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426" w:type="dxa"/>
        <w:tblLayout w:type="fixed"/>
        <w:tblLook w:val="0600" w:firstRow="0" w:lastRow="0" w:firstColumn="0" w:lastColumn="0" w:noHBand="1" w:noVBand="1"/>
      </w:tblPr>
      <w:tblGrid>
        <w:gridCol w:w="9072"/>
      </w:tblGrid>
      <w:tr w:rsidR="00A139F9" w:rsidRPr="00A139F9" w14:paraId="42DD2203" w14:textId="77777777" w:rsidTr="00A139F9">
        <w:trPr>
          <w:trHeight w:val="1020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6B084" w14:textId="77777777" w:rsidR="008701FA" w:rsidRDefault="00A139F9" w:rsidP="008701FA">
            <w:pPr>
              <w:pBdr>
                <w:bottom w:val="single" w:sz="4" w:space="1" w:color="auto"/>
              </w:pBdr>
              <w:spacing w:before="240"/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bookmarkStart w:id="0" w:name="_Toc202430508"/>
            <w:r w:rsidRPr="00A139F9">
              <w:rPr>
                <w:rFonts w:ascii="Verdana" w:eastAsia="Tahoma" w:hAnsi="Verdana" w:cs="Tahoma"/>
                <w:b/>
                <w:color w:val="000000"/>
              </w:rPr>
              <w:t xml:space="preserve">FORMULARIO </w:t>
            </w:r>
            <w:r w:rsidR="008701FA">
              <w:rPr>
                <w:rFonts w:ascii="Verdana" w:eastAsia="Tahoma" w:hAnsi="Verdana" w:cs="Tahoma"/>
                <w:b/>
                <w:color w:val="000000"/>
              </w:rPr>
              <w:t>I</w:t>
            </w:r>
            <w:r w:rsidRPr="00A139F9">
              <w:rPr>
                <w:rFonts w:ascii="Verdana" w:eastAsia="Tahoma" w:hAnsi="Verdana" w:cs="Tahoma"/>
                <w:b/>
                <w:color w:val="000000"/>
              </w:rPr>
              <w:t xml:space="preserve">V </w:t>
            </w:r>
          </w:p>
          <w:p w14:paraId="4174D125" w14:textId="1DD8DCAE" w:rsidR="008701FA" w:rsidRDefault="00A139F9" w:rsidP="008701FA">
            <w:pPr>
              <w:pBdr>
                <w:bottom w:val="single" w:sz="4" w:space="1" w:color="auto"/>
              </w:pBdr>
              <w:spacing w:before="240"/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A139F9">
              <w:rPr>
                <w:rFonts w:ascii="Verdana" w:eastAsia="Tahoma" w:hAnsi="Verdana" w:cs="Tahoma"/>
                <w:b/>
                <w:color w:val="000000"/>
              </w:rPr>
              <w:t>CONSULTAS</w:t>
            </w:r>
            <w:bookmarkEnd w:id="0"/>
          </w:p>
          <w:p w14:paraId="50DA0ED6" w14:textId="31666D1D" w:rsidR="008701FA" w:rsidRPr="00C3733B" w:rsidRDefault="008701FA" w:rsidP="008701FA">
            <w:pPr>
              <w:pBdr>
                <w:bottom w:val="single" w:sz="4" w:space="1" w:color="auto"/>
              </w:pBdr>
              <w:spacing w:before="240"/>
              <w:jc w:val="both"/>
              <w:rPr>
                <w:rFonts w:ascii="Tahoma" w:eastAsia="Tahoma" w:hAnsi="Tahoma" w:cs="Tahoma"/>
                <w:b/>
              </w:rPr>
            </w:pPr>
            <w:r w:rsidRPr="00C3733B">
              <w:rPr>
                <w:rFonts w:ascii="Tahoma" w:eastAsia="Tahoma" w:hAnsi="Tahoma" w:cs="Tahoma"/>
                <w:b/>
              </w:rPr>
              <w:t xml:space="preserve">LLAMADO No. 5 – AÑO 2025. LICITACIÓN PÚBLICA NACIONAL PARA LA EXPLOTACIÓN DEL SERVICIO DE TRANSPORTE PÚBLICO METROPOLITANO DE PASAJEROS EN MODALIDAD NOCTURNA. </w:t>
            </w:r>
            <w:bookmarkStart w:id="1" w:name="_Hlk206447754"/>
            <w:r w:rsidRPr="00C3733B">
              <w:rPr>
                <w:rFonts w:ascii="Tahoma" w:eastAsia="Tahoma" w:hAnsi="Tahoma" w:cs="Tahoma"/>
                <w:b/>
              </w:rPr>
              <w:t>LÍNEA “BÚHO 4 – B4”. ASUNCIÓN – LUQUE</w:t>
            </w:r>
          </w:p>
          <w:bookmarkEnd w:id="1"/>
          <w:p w14:paraId="6C9247E6" w14:textId="77777777" w:rsidR="00A139F9" w:rsidRPr="00A139F9" w:rsidRDefault="00A139F9" w:rsidP="00612867">
            <w:pPr>
              <w:spacing w:line="272" w:lineRule="auto"/>
              <w:ind w:left="269"/>
              <w:jc w:val="both"/>
              <w:rPr>
                <w:rFonts w:ascii="Verdana" w:eastAsia="Tahoma" w:hAnsi="Verdana" w:cs="Tahoma"/>
                <w:b/>
              </w:rPr>
            </w:pPr>
            <w:r w:rsidRPr="00A139F9">
              <w:rPr>
                <w:rFonts w:ascii="Verdana" w:eastAsia="Tahoma" w:hAnsi="Verdana" w:cs="Tahoma"/>
              </w:rPr>
              <w:t>Nombre o razón social:</w:t>
            </w:r>
          </w:p>
        </w:tc>
      </w:tr>
      <w:tr w:rsidR="00A139F9" w:rsidRPr="00A139F9" w14:paraId="26A1CF38" w14:textId="77777777" w:rsidTr="00A139F9">
        <w:trPr>
          <w:trHeight w:val="375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B6D0" w14:textId="77777777" w:rsidR="00A139F9" w:rsidRPr="00A139F9" w:rsidRDefault="00A139F9" w:rsidP="00612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Verdana" w:eastAsia="Tahoma" w:hAnsi="Verdana" w:cs="Tahoma"/>
                <w:b/>
              </w:rPr>
            </w:pPr>
          </w:p>
          <w:tbl>
            <w:tblPr>
              <w:tblW w:w="731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991"/>
              <w:gridCol w:w="1607"/>
              <w:gridCol w:w="3718"/>
            </w:tblGrid>
            <w:tr w:rsidR="00A139F9" w:rsidRPr="00A139F9" w14:paraId="59C6B33A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  <w:vAlign w:val="center"/>
                </w:tcPr>
                <w:p w14:paraId="0A682EB8" w14:textId="77777777" w:rsidR="00A139F9" w:rsidRPr="00A139F9" w:rsidRDefault="00A139F9" w:rsidP="00A139F9">
                  <w:pPr>
                    <w:spacing w:before="60"/>
                    <w:jc w:val="center"/>
                    <w:rPr>
                      <w:rFonts w:ascii="Verdana" w:eastAsia="Tahoma" w:hAnsi="Verdana" w:cs="Tahoma"/>
                      <w:b/>
                      <w:lang w:val="pt-BR"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Numeral (PBC, Anexo, Apéndice o Formulario</w:t>
                  </w:r>
                  <w:r w:rsidRPr="00A139F9">
                    <w:rPr>
                      <w:rFonts w:ascii="Verdana" w:eastAsia="Tahoma" w:hAnsi="Verdana" w:cs="Tahoma"/>
                      <w:b/>
                      <w:lang w:val="pt-BR"/>
                    </w:rPr>
                    <w:t>)</w:t>
                  </w:r>
                </w:p>
              </w:tc>
              <w:tc>
                <w:tcPr>
                  <w:tcW w:w="1607" w:type="dxa"/>
                  <w:vAlign w:val="center"/>
                </w:tcPr>
                <w:p w14:paraId="59D5048F" w14:textId="77777777" w:rsidR="00A139F9" w:rsidRPr="00A139F9" w:rsidRDefault="00A139F9" w:rsidP="00A139F9">
                  <w:pPr>
                    <w:spacing w:before="60"/>
                    <w:ind w:left="-24"/>
                    <w:jc w:val="center"/>
                    <w:rPr>
                      <w:rFonts w:ascii="Verdana" w:eastAsia="Tahoma" w:hAnsi="Verdana" w:cs="Tahoma"/>
                      <w:b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Número de consulta</w:t>
                  </w:r>
                </w:p>
              </w:tc>
              <w:tc>
                <w:tcPr>
                  <w:tcW w:w="3718" w:type="dxa"/>
                  <w:vAlign w:val="center"/>
                </w:tcPr>
                <w:p w14:paraId="5C1CD93C" w14:textId="77777777" w:rsidR="00A139F9" w:rsidRPr="00A139F9" w:rsidRDefault="00A139F9" w:rsidP="00A139F9">
                  <w:pPr>
                    <w:spacing w:before="60"/>
                    <w:ind w:left="-72"/>
                    <w:jc w:val="center"/>
                    <w:rPr>
                      <w:rFonts w:ascii="Verdana" w:eastAsia="Tahoma" w:hAnsi="Verdana" w:cs="Tahoma"/>
                      <w:b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Consulta</w:t>
                  </w:r>
                </w:p>
              </w:tc>
            </w:tr>
            <w:tr w:rsidR="00A139F9" w:rsidRPr="00A139F9" w14:paraId="5026DD3E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36D6AF82" w14:textId="77777777" w:rsidR="00A139F9" w:rsidRPr="00A139F9" w:rsidRDefault="00A139F9" w:rsidP="00612867">
                  <w:pPr>
                    <w:spacing w:before="60"/>
                    <w:ind w:left="180"/>
                    <w:jc w:val="center"/>
                    <w:rPr>
                      <w:rFonts w:ascii="Verdana" w:eastAsia="Tahoma" w:hAnsi="Verdana" w:cs="Tahoma"/>
                    </w:rPr>
                  </w:pPr>
                  <w:proofErr w:type="spellStart"/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  <w:proofErr w:type="spellEnd"/>
                </w:p>
              </w:tc>
              <w:tc>
                <w:tcPr>
                  <w:tcW w:w="1607" w:type="dxa"/>
                </w:tcPr>
                <w:p w14:paraId="6517D63B" w14:textId="77777777" w:rsidR="00A139F9" w:rsidRPr="00A139F9" w:rsidRDefault="00A139F9" w:rsidP="00612867">
                  <w:pPr>
                    <w:spacing w:before="6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001</w:t>
                  </w:r>
                </w:p>
              </w:tc>
              <w:tc>
                <w:tcPr>
                  <w:tcW w:w="3718" w:type="dxa"/>
                </w:tcPr>
                <w:p w14:paraId="5E8284A0" w14:textId="77777777" w:rsidR="00A139F9" w:rsidRPr="00A139F9" w:rsidRDefault="00A139F9" w:rsidP="00612867">
                  <w:pPr>
                    <w:spacing w:before="6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1]</w:t>
                  </w:r>
                </w:p>
              </w:tc>
            </w:tr>
            <w:tr w:rsidR="00A139F9" w:rsidRPr="00A139F9" w14:paraId="2743BD04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7E027BAC" w14:textId="77777777" w:rsidR="00A139F9" w:rsidRPr="00A139F9" w:rsidRDefault="00A139F9" w:rsidP="00612867">
                  <w:pPr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proofErr w:type="spellStart"/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  <w:proofErr w:type="spellEnd"/>
                </w:p>
              </w:tc>
              <w:tc>
                <w:tcPr>
                  <w:tcW w:w="1607" w:type="dxa"/>
                </w:tcPr>
                <w:p w14:paraId="404F61C2" w14:textId="77777777" w:rsidR="00A139F9" w:rsidRPr="00A139F9" w:rsidRDefault="00A139F9" w:rsidP="00612867">
                  <w:pPr>
                    <w:spacing w:before="24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002</w:t>
                  </w:r>
                </w:p>
              </w:tc>
              <w:tc>
                <w:tcPr>
                  <w:tcW w:w="3718" w:type="dxa"/>
                </w:tcPr>
                <w:p w14:paraId="40661516" w14:textId="77777777" w:rsidR="00A139F9" w:rsidRPr="00A139F9" w:rsidRDefault="00A139F9" w:rsidP="00612867">
                  <w:pPr>
                    <w:spacing w:before="240" w:after="24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2]</w:t>
                  </w:r>
                </w:p>
              </w:tc>
            </w:tr>
            <w:tr w:rsidR="00A139F9" w:rsidRPr="00A139F9" w14:paraId="4C80DFFF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6CB71BFD" w14:textId="77777777" w:rsidR="00A139F9" w:rsidRPr="00A139F9" w:rsidRDefault="00A139F9" w:rsidP="00612867">
                  <w:pPr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proofErr w:type="spellStart"/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  <w:proofErr w:type="spellEnd"/>
                </w:p>
              </w:tc>
              <w:tc>
                <w:tcPr>
                  <w:tcW w:w="1607" w:type="dxa"/>
                </w:tcPr>
                <w:p w14:paraId="47B9BB6F" w14:textId="77777777" w:rsidR="00A139F9" w:rsidRPr="00A139F9" w:rsidRDefault="00A139F9" w:rsidP="00612867">
                  <w:pPr>
                    <w:spacing w:before="6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003</w:t>
                  </w:r>
                </w:p>
              </w:tc>
              <w:tc>
                <w:tcPr>
                  <w:tcW w:w="3718" w:type="dxa"/>
                </w:tcPr>
                <w:p w14:paraId="3B587B59" w14:textId="77777777" w:rsidR="00A139F9" w:rsidRPr="00A139F9" w:rsidRDefault="00A139F9" w:rsidP="00612867">
                  <w:pPr>
                    <w:spacing w:before="6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3]</w:t>
                  </w:r>
                </w:p>
              </w:tc>
            </w:tr>
          </w:tbl>
          <w:p w14:paraId="071E0B3D" w14:textId="77777777" w:rsidR="00A139F9" w:rsidRPr="00A139F9" w:rsidRDefault="00A139F9" w:rsidP="00612867">
            <w:pPr>
              <w:rPr>
                <w:rFonts w:ascii="Verdana" w:eastAsia="Tahoma" w:hAnsi="Verdana" w:cs="Tahoma"/>
              </w:rPr>
            </w:pPr>
          </w:p>
        </w:tc>
      </w:tr>
    </w:tbl>
    <w:p w14:paraId="289769B1" w14:textId="77777777" w:rsidR="00A139F9" w:rsidRPr="00A139F9" w:rsidRDefault="00A139F9" w:rsidP="00A139F9">
      <w:pPr>
        <w:keepNext/>
        <w:spacing w:after="200"/>
        <w:jc w:val="center"/>
        <w:rPr>
          <w:rFonts w:ascii="Verdana" w:eastAsia="Tahoma" w:hAnsi="Verdana" w:cs="Tahoma"/>
          <w:b/>
        </w:rPr>
      </w:pPr>
      <w:r w:rsidRPr="00A139F9">
        <w:rPr>
          <w:rFonts w:ascii="Verdana" w:eastAsia="Tahoma" w:hAnsi="Verdana" w:cs="Tahoma"/>
          <w:b/>
          <w:sz w:val="16"/>
          <w:szCs w:val="16"/>
        </w:rPr>
        <w:t xml:space="preserve">Tabla 1. </w:t>
      </w:r>
      <w:r w:rsidRPr="00A139F9">
        <w:rPr>
          <w:rFonts w:ascii="Verdana" w:eastAsia="Tahoma" w:hAnsi="Verdana" w:cs="Tahoma"/>
          <w:sz w:val="16"/>
          <w:szCs w:val="16"/>
        </w:rPr>
        <w:t xml:space="preserve">Formulario de presentación de consultas </w:t>
      </w:r>
      <w:r w:rsidRPr="00A139F9">
        <w:rPr>
          <w:rFonts w:ascii="Verdana" w:eastAsia="Tahoma" w:hAnsi="Verdana" w:cs="Tahoma"/>
        </w:rPr>
        <w:t> </w:t>
      </w:r>
    </w:p>
    <w:p w14:paraId="53BE76AE" w14:textId="77777777" w:rsidR="00A139F9" w:rsidRPr="00A139F9" w:rsidRDefault="00A139F9" w:rsidP="008701FA">
      <w:pPr>
        <w:spacing w:after="240"/>
        <w:jc w:val="both"/>
        <w:rPr>
          <w:rFonts w:ascii="Verdana" w:eastAsia="Tahoma" w:hAnsi="Verdana" w:cs="Tahoma"/>
          <w:b/>
          <w:i/>
          <w:iCs/>
          <w:sz w:val="20"/>
          <w:szCs w:val="20"/>
        </w:rPr>
      </w:pPr>
      <w:r w:rsidRPr="00A139F9">
        <w:rPr>
          <w:rFonts w:ascii="Verdana" w:eastAsia="Tahoma" w:hAnsi="Verdana" w:cs="Tahoma"/>
          <w:b/>
          <w:i/>
          <w:iCs/>
          <w:sz w:val="20"/>
          <w:szCs w:val="20"/>
        </w:rPr>
        <w:t xml:space="preserve">El formato no debe ser modificado por los consultantes. </w:t>
      </w:r>
      <w:r w:rsidRPr="00A139F9">
        <w:rPr>
          <w:rFonts w:ascii="Verdana" w:eastAsia="Tahoma" w:hAnsi="Verdana" w:cs="Tahoma"/>
          <w:i/>
          <w:iCs/>
          <w:sz w:val="20"/>
          <w:szCs w:val="20"/>
        </w:rPr>
        <w:t>Las consultas a realizar respecto a las Bases y Condiciones, su Anexo, Apéndice y demás formularios deberán ser presentadas en el presente formato. Las consultas deberán ser firmadas por el representante legal de la EOT y enviadas a la dirección de contacto detallado en la página web de la DNCP, con una copia firmada por el representante legal de la EOT y en formato editable.</w:t>
      </w:r>
    </w:p>
    <w:p w14:paraId="4CDBC0B6" w14:textId="6BE03269" w:rsidR="00A139F9" w:rsidRPr="00A139F9" w:rsidRDefault="00A139F9" w:rsidP="008701FA">
      <w:pPr>
        <w:jc w:val="both"/>
        <w:rPr>
          <w:rFonts w:ascii="Verdana" w:eastAsia="Tahoma" w:hAnsi="Verdana" w:cs="Tahoma"/>
          <w:i/>
          <w:iCs/>
          <w:sz w:val="20"/>
          <w:szCs w:val="20"/>
        </w:rPr>
      </w:pPr>
      <w:r w:rsidRPr="00A139F9">
        <w:rPr>
          <w:rFonts w:ascii="Verdana" w:eastAsia="Tahoma" w:hAnsi="Verdana" w:cs="Tahoma"/>
          <w:i/>
          <w:iCs/>
          <w:sz w:val="20"/>
          <w:szCs w:val="20"/>
        </w:rPr>
        <w:t xml:space="preserve">En la primera columna de la Tabla, se deberá especificar el número del título, apartado o cláusula. En la segunda columna de la Tabla, se deberá consignar el número de consulta, si existiese más de una consulta, los números deberán ser consecutivos y correspondiente a cada cláusula a ser consultada. </w:t>
      </w:r>
    </w:p>
    <w:p w14:paraId="519CC5E1" w14:textId="257CD53E" w:rsidR="003C11B0" w:rsidRPr="00A139F9" w:rsidRDefault="00A139F9" w:rsidP="008701FA">
      <w:pPr>
        <w:jc w:val="both"/>
        <w:rPr>
          <w:sz w:val="20"/>
          <w:szCs w:val="20"/>
        </w:rPr>
      </w:pPr>
      <w:r w:rsidRPr="00A139F9">
        <w:rPr>
          <w:rFonts w:ascii="Verdana" w:eastAsia="Tahoma" w:hAnsi="Verdana" w:cs="Tahoma"/>
          <w:i/>
          <w:iCs/>
          <w:sz w:val="20"/>
          <w:szCs w:val="20"/>
        </w:rPr>
        <w:t>En la tercera columna, se deberá escribir la Consulta del Proponente, considerándose una consulta por fila</w:t>
      </w:r>
      <w:r w:rsidRPr="00A139F9">
        <w:rPr>
          <w:rFonts w:ascii="Verdana" w:eastAsia="Tahoma" w:hAnsi="Verdana" w:cs="Tahoma"/>
          <w:sz w:val="20"/>
          <w:szCs w:val="20"/>
        </w:rPr>
        <w:t>.</w:t>
      </w:r>
    </w:p>
    <w:sectPr w:rsidR="003C11B0" w:rsidRPr="00A139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6FA2" w14:textId="77777777" w:rsidR="00223AD5" w:rsidRDefault="00223AD5" w:rsidP="00A139F9">
      <w:pPr>
        <w:spacing w:after="0" w:line="240" w:lineRule="auto"/>
      </w:pPr>
      <w:r>
        <w:separator/>
      </w:r>
    </w:p>
  </w:endnote>
  <w:endnote w:type="continuationSeparator" w:id="0">
    <w:p w14:paraId="324AA5C1" w14:textId="77777777" w:rsidR="00223AD5" w:rsidRDefault="00223AD5" w:rsidP="00A1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0CA2" w14:textId="77777777" w:rsidR="007743D7" w:rsidRDefault="007743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47321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9E617E" w14:textId="56A8BFA3" w:rsidR="007743D7" w:rsidRDefault="007743D7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40C142" w14:textId="77777777" w:rsidR="007743D7" w:rsidRDefault="007743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DDE8" w14:textId="77777777" w:rsidR="007743D7" w:rsidRDefault="007743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76302" w14:textId="77777777" w:rsidR="00223AD5" w:rsidRDefault="00223AD5" w:rsidP="00A139F9">
      <w:pPr>
        <w:spacing w:after="0" w:line="240" w:lineRule="auto"/>
      </w:pPr>
      <w:r>
        <w:separator/>
      </w:r>
    </w:p>
  </w:footnote>
  <w:footnote w:type="continuationSeparator" w:id="0">
    <w:p w14:paraId="44446D59" w14:textId="77777777" w:rsidR="00223AD5" w:rsidRDefault="00223AD5" w:rsidP="00A13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7BFC" w14:textId="77777777" w:rsidR="007743D7" w:rsidRDefault="007743D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F3B5" w14:textId="5CF94CA0" w:rsidR="00A139F9" w:rsidRDefault="00A139F9">
    <w:pPr>
      <w:pStyle w:val="Encabezado"/>
    </w:pPr>
    <w:r>
      <w:rPr>
        <w:rFonts w:ascii="Tahoma" w:eastAsia="Tahoma" w:hAnsi="Tahoma" w:cs="Tahoma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62FD79C7" wp14:editId="3135B7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310505" cy="435610"/>
          <wp:effectExtent l="0" t="0" r="4445" b="2540"/>
          <wp:wrapNone/>
          <wp:docPr id="265477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" t="-72" r="-3" b="-72"/>
                  <a:stretch>
                    <a:fillRect/>
                  </a:stretch>
                </pic:blipFill>
                <pic:spPr>
                  <a:xfrm>
                    <a:off x="0" y="0"/>
                    <a:ext cx="5310505" cy="4356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8751" w14:textId="77777777" w:rsidR="007743D7" w:rsidRDefault="007743D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F9"/>
    <w:rsid w:val="001E497F"/>
    <w:rsid w:val="00223AD5"/>
    <w:rsid w:val="003C11B0"/>
    <w:rsid w:val="004920FD"/>
    <w:rsid w:val="007743D7"/>
    <w:rsid w:val="00864873"/>
    <w:rsid w:val="008701FA"/>
    <w:rsid w:val="00A139F9"/>
    <w:rsid w:val="00B13D75"/>
    <w:rsid w:val="00C5616C"/>
    <w:rsid w:val="00CB3441"/>
    <w:rsid w:val="00E1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FF51"/>
  <w15:chartTrackingRefBased/>
  <w15:docId w15:val="{6892F3B2-4D86-4AED-B736-751D00EE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9F9"/>
    <w:rPr>
      <w:rFonts w:ascii="Calibri" w:eastAsia="Calibri" w:hAnsi="Calibri" w:cs="Calibri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139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39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A139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39F9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139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39F9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6</cp:revision>
  <cp:lastPrinted>2025-08-12T13:29:00Z</cp:lastPrinted>
  <dcterms:created xsi:type="dcterms:W3CDTF">2025-08-12T12:54:00Z</dcterms:created>
  <dcterms:modified xsi:type="dcterms:W3CDTF">2025-08-19T01:57:00Z</dcterms:modified>
</cp:coreProperties>
</file>